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572"/>
        <w:gridCol w:w="1079"/>
        <w:gridCol w:w="1883"/>
        <w:gridCol w:w="1879"/>
      </w:tblGrid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1D3383" w:rsidRDefault="00221BA6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bCs/>
                <w:lang w:val="sr-Cyrl-RS"/>
              </w:rPr>
              <w:t>С</w:t>
            </w:r>
            <w:r w:rsidRPr="001D3383">
              <w:rPr>
                <w:b/>
                <w:bCs/>
              </w:rPr>
              <w:t xml:space="preserve">тудијски програм: </w:t>
            </w:r>
            <w:r w:rsidRPr="001D3383">
              <w:rPr>
                <w:b/>
                <w:bCs/>
                <w:lang w:val="sr-Cyrl-CS"/>
              </w:rPr>
              <w:t>Уметност и дизајн видео-игара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1D3383" w:rsidRDefault="00221BA6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1D3383">
              <w:rPr>
                <w:b/>
                <w:bCs/>
              </w:rPr>
              <w:t>Назив предмета:</w:t>
            </w:r>
            <w:r>
              <w:rPr>
                <w:b/>
                <w:bCs/>
              </w:rPr>
              <w:t xml:space="preserve"> Интерактивни медији: ф</w:t>
            </w:r>
            <w:r w:rsidRPr="001D3383">
              <w:rPr>
                <w:b/>
                <w:bCs/>
              </w:rPr>
              <w:t>изичка интерактивност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1D3383" w:rsidRDefault="00221BA6" w:rsidP="002C08D0">
            <w:pPr>
              <w:spacing w:after="60"/>
              <w:rPr>
                <w:b/>
              </w:rPr>
            </w:pPr>
            <w:r w:rsidRPr="001D3383">
              <w:rPr>
                <w:b/>
                <w:bCs/>
              </w:rPr>
              <w:t>Наставник: др ум. Дејан Д. Грба, ванредни професор ФЛУ</w:t>
            </w:r>
            <w:r w:rsidR="005C35B1">
              <w:rPr>
                <w:b/>
                <w:bCs/>
                <w:lang w:val="sr-Cyrl-RS"/>
              </w:rPr>
              <w:t>, др ум. Јулијана Протић</w:t>
            </w:r>
            <w:bookmarkStart w:id="0" w:name="_GoBack"/>
            <w:bookmarkEnd w:id="0"/>
            <w:r w:rsidR="005C35B1">
              <w:rPr>
                <w:b/>
                <w:bCs/>
                <w:lang w:val="sr-Cyrl-RS"/>
              </w:rPr>
              <w:t>, доцент ФПУ</w:t>
            </w:r>
            <w:r w:rsidRPr="001D3383">
              <w:rPr>
                <w:b/>
                <w:bCs/>
              </w:rPr>
              <w:t xml:space="preserve"> 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1D3383" w:rsidRDefault="00221BA6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1D3383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</w:t>
            </w:r>
            <w:r w:rsidRPr="001D3383">
              <w:rPr>
                <w:b/>
                <w:bCs/>
              </w:rPr>
              <w:t>Изборни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9949E8" w:rsidRDefault="00221BA6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1D3383">
              <w:rPr>
                <w:b/>
                <w:bCs/>
              </w:rPr>
              <w:t xml:space="preserve">Број </w:t>
            </w:r>
            <w:r w:rsidRPr="00E943C6">
              <w:rPr>
                <w:b/>
                <w:bCs/>
              </w:rPr>
              <w:t>ЕСПБ:</w:t>
            </w:r>
            <w:r>
              <w:rPr>
                <w:b/>
                <w:bCs/>
              </w:rPr>
              <w:t xml:space="preserve"> 3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1D3383" w:rsidRDefault="00221BA6" w:rsidP="002C08D0">
            <w:pPr>
              <w:tabs>
                <w:tab w:val="left" w:pos="567"/>
              </w:tabs>
              <w:spacing w:after="60"/>
              <w:rPr>
                <w:b/>
                <w:lang w:val="en-US"/>
              </w:rPr>
            </w:pPr>
            <w:r w:rsidRPr="001D3383">
              <w:rPr>
                <w:b/>
                <w:bCs/>
              </w:rPr>
              <w:t>Услов:</w:t>
            </w:r>
            <w:r>
              <w:rPr>
                <w:b/>
                <w:bCs/>
              </w:rPr>
              <w:t xml:space="preserve"> </w:t>
            </w:r>
            <w:r w:rsidRPr="001D3383">
              <w:rPr>
                <w:b/>
                <w:bCs/>
              </w:rPr>
              <w:t>Уписане мастер студије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323319" w:rsidRDefault="00221BA6" w:rsidP="002C08D0">
            <w:pPr>
              <w:tabs>
                <w:tab w:val="left" w:pos="567"/>
              </w:tabs>
              <w:ind w:right="28"/>
              <w:jc w:val="both"/>
              <w:rPr>
                <w:spacing w:val="-2"/>
              </w:rPr>
            </w:pPr>
            <w:r w:rsidRPr="006108AC">
              <w:rPr>
                <w:b/>
                <w:bCs/>
                <w:spacing w:val="-2"/>
              </w:rPr>
              <w:t>Циљ предмета:</w:t>
            </w:r>
            <w:r>
              <w:rPr>
                <w:b/>
                <w:bCs/>
                <w:spacing w:val="-2"/>
              </w:rPr>
              <w:t xml:space="preserve"> </w:t>
            </w:r>
            <w:r w:rsidRPr="006108AC">
              <w:rPr>
                <w:spacing w:val="-2"/>
              </w:rPr>
              <w:t>Предмет проширује техничко знање и приступе интерактивности успостављене предметом Интерактивни медији 1. Студенти интегришу учење, истраживање и продукцију у напредном истраживању видова и модалитета интеракције, улоге интерактивности у савременој уметности, дизајну и култури. Разматрање примера се фокусира на концептуалне, креативне и естетске аспекте. Разрадом сложенијих идеја, применом напредних техничких вештина и критичког мишљења у изради завршног пројекта, студенти успостављају детаљан практични увид у особености интерактивних медија и строже критеријуме за позиционирање сопственог креативног рада. Детаљно се разматрају односи између спекулативног и практичног приступа у развоју интерактивних пројеката, важност учешћа, начини ангажмана посетилаца и продубљује се разумевање програмерских техника, њихових улога и утицаја у интерактивним медијима и у савременој уметности.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C36489" w:rsidRDefault="00221BA6" w:rsidP="002C08D0">
            <w:pPr>
              <w:tabs>
                <w:tab w:val="left" w:pos="567"/>
              </w:tabs>
              <w:ind w:right="28"/>
              <w:jc w:val="both"/>
              <w:rPr>
                <w:spacing w:val="-2"/>
              </w:rPr>
            </w:pPr>
            <w:r w:rsidRPr="00911D3A">
              <w:rPr>
                <w:b/>
                <w:bCs/>
              </w:rPr>
              <w:t>Исход предмета</w:t>
            </w:r>
            <w:r>
              <w:rPr>
                <w:b/>
                <w:bCs/>
              </w:rPr>
              <w:t>:</w:t>
            </w:r>
            <w:r w:rsidRPr="00C36489">
              <w:rPr>
                <w:spacing w:val="-2"/>
              </w:rPr>
              <w:t>Разумевање техника и алата за стварање интерактивних пројеката у различитим сценаријима и медијским окружењима. Развој методологија и техника за обликовање и продукцију интерактивних пројеката. Примена стечених знања у реализацији напредних интерактивних скица, прототипова и финалних пројеката. Представљање, дискусија, евалуација и критичко промишљање ефикасности и утицаја реализованих пројеката. Идентификовање и конструктивна критика различитих приступе интерактивности у ширем контексту уметности, културе и технологије</w:t>
            </w:r>
            <w:r>
              <w:rPr>
                <w:spacing w:val="-2"/>
              </w:rPr>
              <w:t>.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323319" w:rsidRDefault="00221BA6" w:rsidP="002C08D0">
            <w:pPr>
              <w:tabs>
                <w:tab w:val="left" w:pos="567"/>
              </w:tabs>
              <w:ind w:right="28"/>
              <w:jc w:val="both"/>
              <w:rPr>
                <w:spacing w:val="-6"/>
              </w:rPr>
            </w:pPr>
            <w:r w:rsidRPr="00911D3A">
              <w:rPr>
                <w:b/>
                <w:bCs/>
              </w:rPr>
              <w:t>Садржај предмета</w:t>
            </w:r>
            <w:r>
              <w:rPr>
                <w:b/>
                <w:bCs/>
              </w:rPr>
              <w:t>:</w:t>
            </w:r>
            <w:r w:rsidRPr="00741EA4">
              <w:rPr>
                <w:spacing w:val="-6"/>
              </w:rPr>
              <w:t xml:space="preserve">1. Уводно предавање (П). Дискусија: Програмерски аспекти интерактивности.; 2. П: </w:t>
            </w:r>
            <w:r w:rsidRPr="00CF7B58">
              <w:rPr>
                <w:i/>
                <w:iCs/>
                <w:spacing w:val="-6"/>
              </w:rPr>
              <w:t>Учешће и ангажман</w:t>
            </w:r>
            <w:r w:rsidRPr="00741EA4">
              <w:rPr>
                <w:i/>
                <w:iCs/>
                <w:spacing w:val="-6"/>
              </w:rPr>
              <w:t>публике у интерактивним радовима</w:t>
            </w:r>
            <w:r w:rsidRPr="00741EA4">
              <w:rPr>
                <w:spacing w:val="-6"/>
              </w:rPr>
              <w:t xml:space="preserve">. Истраживачки задатак (И) 1: Креирати скицу која демонстрира модалитете интеракције у инспиративном раду.; 3. П: </w:t>
            </w:r>
            <w:r w:rsidRPr="00741EA4">
              <w:rPr>
                <w:i/>
                <w:iCs/>
                <w:spacing w:val="-6"/>
              </w:rPr>
              <w:t>Креативно кодирање, напредни поступци 1</w:t>
            </w:r>
            <w:r w:rsidRPr="00741EA4">
              <w:rPr>
                <w:spacing w:val="-6"/>
              </w:rPr>
              <w:t xml:space="preserve">. Презентација: И 1. Критика и дискусија. Вежба (В): Применити критичке коментаре </w:t>
            </w:r>
            <w:r w:rsidRPr="00CF7B58">
              <w:rPr>
                <w:spacing w:val="-6"/>
              </w:rPr>
              <w:t>за разраду</w:t>
            </w:r>
            <w:r w:rsidRPr="00741EA4">
              <w:rPr>
                <w:spacing w:val="-6"/>
              </w:rPr>
              <w:t xml:space="preserve">представљених скица. И2: Интерактивна скица сложенијим средствима за детекцију, обраду и излаз.; 4. П: </w:t>
            </w:r>
            <w:r w:rsidRPr="00741EA4">
              <w:rPr>
                <w:i/>
                <w:iCs/>
                <w:spacing w:val="-6"/>
              </w:rPr>
              <w:t>Хардверски уређаји, опрема и системи за физичку интерактивност</w:t>
            </w:r>
            <w:r w:rsidRPr="00741EA4">
              <w:rPr>
                <w:spacing w:val="-6"/>
              </w:rPr>
              <w:t xml:space="preserve">. Презентација И2. Критика и дискусија. В: </w:t>
            </w:r>
            <w:r w:rsidRPr="00741EA4">
              <w:rPr>
                <w:spacing w:val="-6"/>
                <w:lang w:val="en-US"/>
              </w:rPr>
              <w:t>Processing</w:t>
            </w:r>
            <w:r w:rsidRPr="00741EA4">
              <w:rPr>
                <w:spacing w:val="-6"/>
              </w:rPr>
              <w:t xml:space="preserve"> и </w:t>
            </w:r>
            <w:r w:rsidRPr="00741EA4">
              <w:rPr>
                <w:spacing w:val="-6"/>
                <w:lang w:val="en-US"/>
              </w:rPr>
              <w:t>Ar</w:t>
            </w:r>
            <w:r>
              <w:rPr>
                <w:spacing w:val="-6"/>
                <w:lang w:val="en-US"/>
              </w:rPr>
              <w:t>d</w:t>
            </w:r>
            <w:r w:rsidRPr="00741EA4">
              <w:rPr>
                <w:spacing w:val="-6"/>
                <w:lang w:val="en-US"/>
              </w:rPr>
              <w:t>uino</w:t>
            </w:r>
            <w:r w:rsidRPr="00741EA4">
              <w:rPr>
                <w:spacing w:val="-6"/>
              </w:rPr>
              <w:t xml:space="preserve">, </w:t>
            </w:r>
            <w:proofErr w:type="spellStart"/>
            <w:r w:rsidRPr="00741EA4">
              <w:rPr>
                <w:spacing w:val="-6"/>
                <w:lang w:val="en-US"/>
              </w:rPr>
              <w:t>LeapMotion</w:t>
            </w:r>
            <w:proofErr w:type="spellEnd"/>
            <w:r w:rsidRPr="00741EA4">
              <w:rPr>
                <w:spacing w:val="-6"/>
              </w:rPr>
              <w:t xml:space="preserve">и </w:t>
            </w:r>
            <w:r w:rsidRPr="00741EA4">
              <w:rPr>
                <w:spacing w:val="-6"/>
                <w:lang w:val="en-US"/>
              </w:rPr>
              <w:t>Kinect</w:t>
            </w:r>
            <w:r w:rsidRPr="00741EA4">
              <w:rPr>
                <w:spacing w:val="-6"/>
              </w:rPr>
              <w:t xml:space="preserve">. И3: Написати критички есеј (2 стране) о релевантним аспектима интерактивних медија.; 5. П: </w:t>
            </w:r>
            <w:r w:rsidRPr="00741EA4">
              <w:rPr>
                <w:i/>
                <w:iCs/>
                <w:spacing w:val="-6"/>
              </w:rPr>
              <w:t>Креативно кодирање2</w:t>
            </w:r>
            <w:r w:rsidRPr="00741EA4">
              <w:rPr>
                <w:spacing w:val="-6"/>
              </w:rPr>
              <w:t xml:space="preserve">. И3: Удружити се у тим од 2-3 и развити идеје за финални пројекат.; 6. Презентација идеја за финалне пројекте: Мотивација, медији, поступци и технике, временски рокови, изводљивост и документација. Критика и дискусија. Избор идеја за продукцију. И </w:t>
            </w:r>
            <w:r w:rsidRPr="00323319">
              <w:rPr>
                <w:spacing w:val="-6"/>
              </w:rPr>
              <w:t>4</w:t>
            </w:r>
            <w:r w:rsidRPr="00741EA4">
              <w:rPr>
                <w:spacing w:val="-6"/>
              </w:rPr>
              <w:t xml:space="preserve">: Развити прототип финалног пројекта.; 7. П: </w:t>
            </w:r>
            <w:r w:rsidRPr="00741EA4">
              <w:rPr>
                <w:i/>
                <w:iCs/>
                <w:spacing w:val="-6"/>
              </w:rPr>
              <w:t>Брзина одзива и дигитална манипулација интерактивних система 1.</w:t>
            </w:r>
            <w:r w:rsidRPr="00741EA4">
              <w:rPr>
                <w:spacing w:val="-6"/>
              </w:rPr>
              <w:t xml:space="preserve">Консултације (K). В: Истраживачко скицирање у изради прототипа.; 8. П: </w:t>
            </w:r>
            <w:r w:rsidRPr="00741EA4">
              <w:rPr>
                <w:i/>
                <w:iCs/>
                <w:spacing w:val="-6"/>
              </w:rPr>
              <w:t>Брзина одзива2.</w:t>
            </w:r>
            <w:r w:rsidRPr="00741EA4">
              <w:rPr>
                <w:spacing w:val="-6"/>
              </w:rPr>
              <w:t xml:space="preserve"> K. В: Истраживачко скицирање у изради прототипа.; 9. Презентација прототипова. Критика и дискусија. И </w:t>
            </w:r>
            <w:r w:rsidRPr="00323319">
              <w:rPr>
                <w:spacing w:val="-6"/>
              </w:rPr>
              <w:t>5</w:t>
            </w:r>
            <w:r w:rsidRPr="00741EA4">
              <w:rPr>
                <w:spacing w:val="-6"/>
              </w:rPr>
              <w:t xml:space="preserve">: Развити форму и методологију прототипа у финални пројекат.; 10. П: </w:t>
            </w:r>
            <w:r w:rsidRPr="00741EA4">
              <w:rPr>
                <w:i/>
                <w:iCs/>
                <w:spacing w:val="-6"/>
              </w:rPr>
              <w:t>Поетички аспекти интерактивних медијских пројеката 1</w:t>
            </w:r>
            <w:r w:rsidRPr="00741EA4">
              <w:rPr>
                <w:spacing w:val="-6"/>
              </w:rPr>
              <w:t xml:space="preserve">. В: Продукција финалног пројекта. K.; 11. П: </w:t>
            </w:r>
            <w:r w:rsidRPr="00741EA4">
              <w:rPr>
                <w:i/>
                <w:iCs/>
                <w:spacing w:val="-6"/>
              </w:rPr>
              <w:t>Поетички аспекти 2</w:t>
            </w:r>
            <w:r w:rsidRPr="00741EA4">
              <w:rPr>
                <w:spacing w:val="-6"/>
              </w:rPr>
              <w:t xml:space="preserve">. В: Продукција финалног пројекта. K.; 12. Презентација тренутни статус настајућих пројеката. Критика и дискусија.; 13. П: </w:t>
            </w:r>
            <w:r w:rsidRPr="00741EA4">
              <w:rPr>
                <w:i/>
                <w:iCs/>
                <w:spacing w:val="-6"/>
              </w:rPr>
              <w:t>Поетички аспекти 3</w:t>
            </w:r>
            <w:r w:rsidRPr="00741EA4">
              <w:rPr>
                <w:spacing w:val="-6"/>
              </w:rPr>
              <w:t>. В: Продукција финалног пројекта. K.; 14. В: Продукција финалног пројекта. K.; 15. Презентације финалних пројеката, критика и завршна дискусија.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7D6BCF" w:rsidRDefault="00221BA6" w:rsidP="002C08D0">
            <w:pPr>
              <w:tabs>
                <w:tab w:val="left" w:pos="567"/>
              </w:tabs>
              <w:ind w:right="28"/>
              <w:jc w:val="both"/>
              <w:rPr>
                <w:spacing w:val="-6"/>
                <w:lang w:val="en-US"/>
              </w:rPr>
            </w:pPr>
            <w:r w:rsidRPr="00911D3A">
              <w:rPr>
                <w:b/>
                <w:bCs/>
              </w:rPr>
              <w:t>Литература</w:t>
            </w:r>
            <w:r>
              <w:rPr>
                <w:b/>
                <w:bCs/>
              </w:rPr>
              <w:t>:</w:t>
            </w:r>
            <w:proofErr w:type="spellStart"/>
            <w:r w:rsidRPr="007D6BCF">
              <w:rPr>
                <w:spacing w:val="-6"/>
                <w:lang w:val="en-US"/>
              </w:rPr>
              <w:t>Borenstein</w:t>
            </w:r>
            <w:proofErr w:type="spellEnd"/>
            <w:r w:rsidRPr="007D6BCF">
              <w:rPr>
                <w:spacing w:val="-6"/>
                <w:lang w:val="en-US"/>
              </w:rPr>
              <w:t xml:space="preserve">, Greg. </w:t>
            </w:r>
            <w:r w:rsidRPr="007D6BCF">
              <w:rPr>
                <w:i/>
                <w:iCs/>
                <w:spacing w:val="-6"/>
                <w:lang w:val="en-US"/>
              </w:rPr>
              <w:t xml:space="preserve">Making Things See: 3D vision with Kinect, Processing, Arduino and </w:t>
            </w:r>
            <w:proofErr w:type="spellStart"/>
            <w:r w:rsidRPr="007D6BCF">
              <w:rPr>
                <w:i/>
                <w:iCs/>
                <w:spacing w:val="-6"/>
                <w:lang w:val="en-US"/>
              </w:rPr>
              <w:t>MakerBot</w:t>
            </w:r>
            <w:proofErr w:type="spellEnd"/>
            <w:r w:rsidRPr="007D6BCF">
              <w:rPr>
                <w:spacing w:val="-6"/>
                <w:lang w:val="en-US"/>
              </w:rPr>
              <w:t xml:space="preserve">. Sebastopol: O’Reilly Media, 2012; </w:t>
            </w:r>
            <w:proofErr w:type="spellStart"/>
            <w:r w:rsidRPr="007D6BCF">
              <w:rPr>
                <w:spacing w:val="-6"/>
                <w:lang w:val="en-US"/>
              </w:rPr>
              <w:t>BotellaDiez</w:t>
            </w:r>
            <w:proofErr w:type="spellEnd"/>
            <w:r w:rsidRPr="007D6BCF">
              <w:rPr>
                <w:spacing w:val="-6"/>
                <w:lang w:val="en-US"/>
              </w:rPr>
              <w:t xml:space="preserve"> del Corral. Ana, ed. </w:t>
            </w:r>
            <w:r w:rsidRPr="007D6BCF">
              <w:rPr>
                <w:i/>
                <w:iCs/>
                <w:spacing w:val="-6"/>
                <w:lang w:val="en-US"/>
              </w:rPr>
              <w:t>Feedback: Art Responsive to Instructions, Input or its Environment</w:t>
            </w:r>
            <w:r w:rsidRPr="007D6BCF">
              <w:rPr>
                <w:spacing w:val="-6"/>
                <w:lang w:val="en-US"/>
              </w:rPr>
              <w:t xml:space="preserve">. </w:t>
            </w:r>
            <w:proofErr w:type="spellStart"/>
            <w:r w:rsidRPr="007D6BCF">
              <w:rPr>
                <w:spacing w:val="-6"/>
                <w:lang w:val="en-US"/>
              </w:rPr>
              <w:t>Gijón</w:t>
            </w:r>
            <w:proofErr w:type="spellEnd"/>
            <w:r w:rsidRPr="007D6BCF">
              <w:rPr>
                <w:spacing w:val="-6"/>
                <w:lang w:val="en-US"/>
              </w:rPr>
              <w:t xml:space="preserve">: </w:t>
            </w:r>
            <w:proofErr w:type="spellStart"/>
            <w:r w:rsidRPr="007D6BCF">
              <w:rPr>
                <w:spacing w:val="-6"/>
                <w:lang w:val="en-US"/>
              </w:rPr>
              <w:t>Laboral</w:t>
            </w:r>
            <w:proofErr w:type="spellEnd"/>
            <w:r w:rsidRPr="007D6BCF">
              <w:rPr>
                <w:spacing w:val="-6"/>
                <w:lang w:val="en-US"/>
              </w:rPr>
              <w:t xml:space="preserve"> Centro de Arte y </w:t>
            </w:r>
            <w:proofErr w:type="spellStart"/>
            <w:r w:rsidRPr="007D6BCF">
              <w:rPr>
                <w:spacing w:val="-6"/>
                <w:lang w:val="en-US"/>
              </w:rPr>
              <w:t>Creación</w:t>
            </w:r>
            <w:proofErr w:type="spellEnd"/>
            <w:r w:rsidRPr="007D6BCF">
              <w:rPr>
                <w:spacing w:val="-6"/>
                <w:lang w:val="en-US"/>
              </w:rPr>
              <w:t xml:space="preserve"> Industrial, 2007; Johansen, Andrew. </w:t>
            </w:r>
            <w:r w:rsidRPr="007D6BCF">
              <w:rPr>
                <w:i/>
                <w:iCs/>
                <w:spacing w:val="-6"/>
                <w:lang w:val="en-US"/>
              </w:rPr>
              <w:t>Python: The Ultimate Beginner’s Guide</w:t>
            </w:r>
            <w:r w:rsidRPr="007D6BCF">
              <w:rPr>
                <w:spacing w:val="-6"/>
                <w:lang w:val="en-US"/>
              </w:rPr>
              <w:t xml:space="preserve">. North Charleston: </w:t>
            </w:r>
            <w:proofErr w:type="spellStart"/>
            <w:r w:rsidRPr="007D6BCF">
              <w:rPr>
                <w:spacing w:val="-6"/>
                <w:lang w:val="en-US"/>
              </w:rPr>
              <w:t>CreateSpace</w:t>
            </w:r>
            <w:proofErr w:type="spellEnd"/>
            <w:r w:rsidRPr="007D6BCF">
              <w:rPr>
                <w:spacing w:val="-6"/>
                <w:lang w:val="en-US"/>
              </w:rPr>
              <w:t xml:space="preserve">, 2016; </w:t>
            </w:r>
            <w:proofErr w:type="spellStart"/>
            <w:r w:rsidRPr="007D6BCF">
              <w:rPr>
                <w:spacing w:val="-6"/>
                <w:lang w:val="en-US"/>
              </w:rPr>
              <w:t>Kwastek</w:t>
            </w:r>
            <w:proofErr w:type="spellEnd"/>
            <w:r w:rsidRPr="007D6BCF">
              <w:rPr>
                <w:spacing w:val="-6"/>
                <w:lang w:val="en-US"/>
              </w:rPr>
              <w:t xml:space="preserve">, </w:t>
            </w:r>
            <w:proofErr w:type="spellStart"/>
            <w:r w:rsidRPr="007D6BCF">
              <w:rPr>
                <w:spacing w:val="-6"/>
                <w:lang w:val="en-US"/>
              </w:rPr>
              <w:t>Katja</w:t>
            </w:r>
            <w:proofErr w:type="spellEnd"/>
            <w:r w:rsidRPr="007D6BCF">
              <w:rPr>
                <w:spacing w:val="-6"/>
                <w:lang w:val="en-US"/>
              </w:rPr>
              <w:t xml:space="preserve">. </w:t>
            </w:r>
            <w:r w:rsidRPr="007D6BCF">
              <w:rPr>
                <w:i/>
                <w:iCs/>
                <w:spacing w:val="-6"/>
                <w:lang w:val="en-US"/>
              </w:rPr>
              <w:t>Aesthetics of Interaction in Digital Art</w:t>
            </w:r>
            <w:r w:rsidRPr="007D6BCF">
              <w:rPr>
                <w:spacing w:val="-6"/>
                <w:lang w:val="en-US"/>
              </w:rPr>
              <w:t xml:space="preserve">. Cambridge: The MIT Press, 2013; McCarthy, Lauren, Casey </w:t>
            </w:r>
            <w:proofErr w:type="spellStart"/>
            <w:r w:rsidRPr="007D6BCF">
              <w:rPr>
                <w:spacing w:val="-6"/>
                <w:lang w:val="en-US"/>
              </w:rPr>
              <w:t>Reas</w:t>
            </w:r>
            <w:proofErr w:type="spellEnd"/>
            <w:r w:rsidRPr="007D6BCF">
              <w:rPr>
                <w:spacing w:val="-6"/>
                <w:lang w:val="en-US"/>
              </w:rPr>
              <w:t xml:space="preserve"> and Ben Fry. </w:t>
            </w:r>
            <w:r w:rsidRPr="007D6BCF">
              <w:rPr>
                <w:i/>
                <w:iCs/>
                <w:spacing w:val="-6"/>
                <w:lang w:val="en-US"/>
              </w:rPr>
              <w:t>Getting Started with p5.js</w:t>
            </w:r>
            <w:r w:rsidRPr="007D6BCF">
              <w:rPr>
                <w:spacing w:val="-6"/>
                <w:lang w:val="en-US"/>
              </w:rPr>
              <w:t xml:space="preserve">. Sebastopol: O’Reilly Media / Maker Media, 2015; Paul, Christiane, ed. </w:t>
            </w:r>
            <w:r w:rsidRPr="007D6BCF">
              <w:rPr>
                <w:i/>
                <w:iCs/>
                <w:spacing w:val="-6"/>
                <w:lang w:val="en-US"/>
              </w:rPr>
              <w:t>A Companion to Digital Art</w:t>
            </w:r>
            <w:r w:rsidRPr="007D6BCF">
              <w:rPr>
                <w:spacing w:val="-6"/>
                <w:lang w:val="en-US"/>
              </w:rPr>
              <w:t xml:space="preserve">. </w:t>
            </w:r>
            <w:proofErr w:type="spellStart"/>
            <w:r w:rsidRPr="007D6BCF">
              <w:rPr>
                <w:spacing w:val="-6"/>
                <w:lang w:val="en-US"/>
              </w:rPr>
              <w:t>Chichester</w:t>
            </w:r>
            <w:proofErr w:type="spellEnd"/>
            <w:r w:rsidRPr="007D6BCF">
              <w:rPr>
                <w:spacing w:val="-6"/>
                <w:lang w:val="en-US"/>
              </w:rPr>
              <w:t xml:space="preserve">: John Wiley &amp; Sons, Inc., 2016; Richardson, Matt. </w:t>
            </w:r>
            <w:r w:rsidRPr="007D6BCF">
              <w:rPr>
                <w:i/>
                <w:iCs/>
                <w:spacing w:val="-6"/>
                <w:lang w:val="en-US"/>
              </w:rPr>
              <w:t>Getting Started with Intel Galileo</w:t>
            </w:r>
            <w:r w:rsidRPr="007D6BCF">
              <w:rPr>
                <w:spacing w:val="-6"/>
                <w:lang w:val="en-US"/>
              </w:rPr>
              <w:t xml:space="preserve">. Sebastopol: Maker Media, Inc., 2014; </w:t>
            </w:r>
            <w:proofErr w:type="spellStart"/>
            <w:r w:rsidRPr="007D6BCF">
              <w:rPr>
                <w:spacing w:val="-6"/>
                <w:lang w:val="en-US"/>
              </w:rPr>
              <w:t>Sommerer</w:t>
            </w:r>
            <w:proofErr w:type="spellEnd"/>
            <w:r w:rsidRPr="007D6BCF">
              <w:rPr>
                <w:spacing w:val="-6"/>
                <w:lang w:val="en-US"/>
              </w:rPr>
              <w:t xml:space="preserve">, Christa, </w:t>
            </w:r>
            <w:proofErr w:type="spellStart"/>
            <w:r w:rsidRPr="007D6BCF">
              <w:rPr>
                <w:spacing w:val="-6"/>
                <w:lang w:val="en-US"/>
              </w:rPr>
              <w:t>Lakhmi</w:t>
            </w:r>
            <w:proofErr w:type="spellEnd"/>
            <w:r w:rsidRPr="007D6BCF">
              <w:rPr>
                <w:spacing w:val="-6"/>
                <w:lang w:val="en-US"/>
              </w:rPr>
              <w:t xml:space="preserve"> C. Jain and Laurent </w:t>
            </w:r>
            <w:proofErr w:type="spellStart"/>
            <w:r w:rsidRPr="007D6BCF">
              <w:rPr>
                <w:spacing w:val="-6"/>
                <w:lang w:val="en-US"/>
              </w:rPr>
              <w:t>Mignonneau</w:t>
            </w:r>
            <w:proofErr w:type="spellEnd"/>
            <w:r w:rsidRPr="007D6BCF">
              <w:rPr>
                <w:spacing w:val="-6"/>
                <w:lang w:val="en-US"/>
              </w:rPr>
              <w:t xml:space="preserve">, eds. </w:t>
            </w:r>
            <w:r w:rsidRPr="007D6BCF">
              <w:rPr>
                <w:i/>
                <w:iCs/>
                <w:spacing w:val="-6"/>
                <w:lang w:val="en-US"/>
              </w:rPr>
              <w:t>The Art and Science of Interface and Interaction Design, Vol. 1</w:t>
            </w:r>
            <w:r w:rsidRPr="007D6BCF">
              <w:rPr>
                <w:spacing w:val="-6"/>
                <w:lang w:val="en-US"/>
              </w:rPr>
              <w:t xml:space="preserve">. New York: Springer, 2008; </w:t>
            </w:r>
            <w:proofErr w:type="spellStart"/>
            <w:r w:rsidRPr="007D6BCF">
              <w:rPr>
                <w:spacing w:val="-6"/>
                <w:lang w:val="en-US"/>
              </w:rPr>
              <w:t>Turkle</w:t>
            </w:r>
            <w:proofErr w:type="spellEnd"/>
            <w:r w:rsidRPr="007D6BCF">
              <w:rPr>
                <w:spacing w:val="-6"/>
                <w:lang w:val="en-US"/>
              </w:rPr>
              <w:t xml:space="preserve">, Sherry. “Video Games and Computer Holding Power.” In </w:t>
            </w:r>
            <w:r w:rsidRPr="007D6BCF">
              <w:rPr>
                <w:i/>
                <w:iCs/>
                <w:spacing w:val="-6"/>
                <w:lang w:val="en-US"/>
              </w:rPr>
              <w:t>The Second Self: Computers and the Human Spirit</w:t>
            </w:r>
            <w:r w:rsidRPr="007D6BCF">
              <w:rPr>
                <w:spacing w:val="-6"/>
                <w:lang w:val="en-US"/>
              </w:rPr>
              <w:t>. Cambridge: The MIT Press, 1984-2005.</w:t>
            </w:r>
          </w:p>
        </w:tc>
      </w:tr>
      <w:tr w:rsidR="00221BA6" w:rsidRPr="00911D3A" w:rsidTr="002C08D0">
        <w:trPr>
          <w:trHeight w:val="227"/>
        </w:trPr>
        <w:tc>
          <w:tcPr>
            <w:tcW w:w="3397" w:type="dxa"/>
            <w:vAlign w:val="center"/>
          </w:tcPr>
          <w:p w:rsidR="00221BA6" w:rsidRPr="00E943C6" w:rsidRDefault="00221BA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943C6">
              <w:rPr>
                <w:b/>
                <w:bCs/>
              </w:rPr>
              <w:t>Број часова</w:t>
            </w:r>
            <w:r>
              <w:rPr>
                <w:b/>
                <w:bCs/>
                <w:lang w:val="sr-Cyrl-RS"/>
              </w:rPr>
              <w:t xml:space="preserve"> </w:t>
            </w:r>
            <w:r w:rsidRPr="00E943C6">
              <w:rPr>
                <w:b/>
              </w:rPr>
              <w:t>активне наставе</w:t>
            </w:r>
            <w:r>
              <w:rPr>
                <w:b/>
              </w:rPr>
              <w:t>: 2</w:t>
            </w:r>
          </w:p>
        </w:tc>
        <w:tc>
          <w:tcPr>
            <w:tcW w:w="2651" w:type="dxa"/>
            <w:gridSpan w:val="2"/>
            <w:vAlign w:val="center"/>
          </w:tcPr>
          <w:p w:rsidR="00221BA6" w:rsidRPr="00E943C6" w:rsidRDefault="00221BA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943C6">
              <w:rPr>
                <w:b/>
              </w:rPr>
              <w:t>Теоријска настава:2</w:t>
            </w:r>
          </w:p>
        </w:tc>
        <w:tc>
          <w:tcPr>
            <w:tcW w:w="3762" w:type="dxa"/>
            <w:gridSpan w:val="2"/>
            <w:vAlign w:val="center"/>
          </w:tcPr>
          <w:p w:rsidR="00221BA6" w:rsidRPr="00E943C6" w:rsidRDefault="00221BA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943C6">
              <w:rPr>
                <w:b/>
              </w:rPr>
              <w:t>Практична настава:</w:t>
            </w:r>
            <w:r>
              <w:rPr>
                <w:b/>
              </w:rPr>
              <w:t>0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6108AC" w:rsidRDefault="00221BA6" w:rsidP="002C08D0">
            <w:pPr>
              <w:tabs>
                <w:tab w:val="left" w:pos="567"/>
              </w:tabs>
              <w:spacing w:after="60"/>
              <w:rPr>
                <w:spacing w:val="-4"/>
              </w:rPr>
            </w:pPr>
            <w:r w:rsidRPr="006108AC">
              <w:rPr>
                <w:b/>
                <w:bCs/>
                <w:spacing w:val="-4"/>
              </w:rPr>
              <w:t>Методе извођења наставе:</w:t>
            </w:r>
            <w:r>
              <w:rPr>
                <w:b/>
                <w:bCs/>
                <w:spacing w:val="-4"/>
                <w:lang w:val="sr-Cyrl-RS"/>
              </w:rPr>
              <w:t xml:space="preserve"> </w:t>
            </w:r>
            <w:r w:rsidRPr="006108AC">
              <w:rPr>
                <w:spacing w:val="-4"/>
              </w:rPr>
              <w:t>Самостално учење кроз практичан рад под руководством наставника, у комбинацији са предавањима, вежбама, демонстрацијама, студентским презентацијама и консултацијама.</w:t>
            </w:r>
          </w:p>
        </w:tc>
      </w:tr>
      <w:tr w:rsidR="00221BA6" w:rsidRPr="00911D3A" w:rsidTr="002C08D0">
        <w:trPr>
          <w:trHeight w:val="227"/>
        </w:trPr>
        <w:tc>
          <w:tcPr>
            <w:tcW w:w="9810" w:type="dxa"/>
            <w:gridSpan w:val="5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911D3A">
              <w:rPr>
                <w:b/>
                <w:bCs/>
              </w:rPr>
              <w:t>Оцена</w:t>
            </w:r>
            <w:r>
              <w:rPr>
                <w:b/>
                <w:bCs/>
                <w:lang w:val="sr-Cyrl-RS"/>
              </w:rPr>
              <w:t xml:space="preserve"> </w:t>
            </w:r>
            <w:r w:rsidRPr="00911D3A">
              <w:rPr>
                <w:b/>
                <w:bCs/>
              </w:rPr>
              <w:t>знања (максимални број поена 100)</w:t>
            </w:r>
          </w:p>
        </w:tc>
      </w:tr>
      <w:tr w:rsidR="00221BA6" w:rsidRPr="00911D3A" w:rsidTr="002C08D0">
        <w:trPr>
          <w:trHeight w:val="227"/>
        </w:trPr>
        <w:tc>
          <w:tcPr>
            <w:tcW w:w="3397" w:type="dxa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911D3A">
              <w:rPr>
                <w:b/>
                <w:iCs/>
              </w:rPr>
              <w:t>Предиспитне обавезе</w:t>
            </w:r>
          </w:p>
        </w:tc>
        <w:tc>
          <w:tcPr>
            <w:tcW w:w="1572" w:type="dxa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spacing w:val="-4"/>
              </w:rPr>
              <w:t>50 п</w:t>
            </w:r>
            <w:r w:rsidRPr="00911D3A">
              <w:rPr>
                <w:b/>
              </w:rPr>
              <w:t>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911D3A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spacing w:val="-4"/>
              </w:rPr>
              <w:t>50 п</w:t>
            </w:r>
            <w:r w:rsidRPr="00911D3A">
              <w:rPr>
                <w:b/>
              </w:rPr>
              <w:t>оена</w:t>
            </w:r>
          </w:p>
        </w:tc>
      </w:tr>
      <w:tr w:rsidR="00221BA6" w:rsidRPr="00911D3A" w:rsidTr="002C08D0">
        <w:trPr>
          <w:trHeight w:val="227"/>
        </w:trPr>
        <w:tc>
          <w:tcPr>
            <w:tcW w:w="3397" w:type="dxa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911D3A">
              <w:rPr>
                <w:iCs/>
              </w:rPr>
              <w:t>Пројектна идеја и развој концепта</w:t>
            </w:r>
          </w:p>
        </w:tc>
        <w:tc>
          <w:tcPr>
            <w:tcW w:w="1572" w:type="dxa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911D3A">
              <w:rPr>
                <w:bCs/>
              </w:rPr>
              <w:t>15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911D3A">
              <w:t>Оцена практичног рада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911D3A">
              <w:rPr>
                <w:iCs/>
              </w:rPr>
              <w:t>40</w:t>
            </w:r>
          </w:p>
        </w:tc>
      </w:tr>
      <w:tr w:rsidR="00221BA6" w:rsidRPr="00911D3A" w:rsidTr="002C08D0">
        <w:trPr>
          <w:trHeight w:val="227"/>
        </w:trPr>
        <w:tc>
          <w:tcPr>
            <w:tcW w:w="3397" w:type="dxa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911D3A">
              <w:rPr>
                <w:iCs/>
              </w:rPr>
              <w:lastRenderedPageBreak/>
              <w:t>Прототип</w:t>
            </w:r>
          </w:p>
        </w:tc>
        <w:tc>
          <w:tcPr>
            <w:tcW w:w="1572" w:type="dxa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911D3A">
              <w:rPr>
                <w:bCs/>
              </w:rPr>
              <w:t>15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911D3A">
              <w:rPr>
                <w:iCs/>
              </w:rPr>
              <w:t>Презентација рада</w:t>
            </w:r>
          </w:p>
        </w:tc>
        <w:tc>
          <w:tcPr>
            <w:tcW w:w="1879" w:type="dxa"/>
            <w:vMerge w:val="restart"/>
            <w:shd w:val="clear" w:color="auto" w:fill="auto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911D3A">
              <w:rPr>
                <w:iCs/>
              </w:rPr>
              <w:t>10</w:t>
            </w:r>
          </w:p>
        </w:tc>
      </w:tr>
      <w:tr w:rsidR="00221BA6" w:rsidRPr="00911D3A" w:rsidTr="002C08D0">
        <w:trPr>
          <w:trHeight w:val="227"/>
        </w:trPr>
        <w:tc>
          <w:tcPr>
            <w:tcW w:w="3397" w:type="dxa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911D3A">
              <w:rPr>
                <w:iCs/>
              </w:rPr>
              <w:t>Активно учешће у настави</w:t>
            </w:r>
          </w:p>
        </w:tc>
        <w:tc>
          <w:tcPr>
            <w:tcW w:w="1572" w:type="dxa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911D3A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879" w:type="dxa"/>
            <w:vMerge/>
            <w:shd w:val="clear" w:color="auto" w:fill="auto"/>
            <w:vAlign w:val="center"/>
          </w:tcPr>
          <w:p w:rsidR="00221BA6" w:rsidRPr="00911D3A" w:rsidRDefault="00221BA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BA6"/>
    <w:rsid w:val="00221BA6"/>
    <w:rsid w:val="005C35B1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DD0667-4747-4376-A853-62897CB4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B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2020-09-16T11:15:00Z</dcterms:created>
  <dcterms:modified xsi:type="dcterms:W3CDTF">2020-09-16T19:04:00Z</dcterms:modified>
</cp:coreProperties>
</file>